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+*yqw*jqj*owc*Afu*ugB*dzb*Adx*xEB*klu*jus*zew*-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+*eDs*lyd*lyd*lyd*lyd*jtu*hns*mkz*syr*Aye*zfE*-</w:t>
            </w:r>
            <w:r>
              <w:rPr>
                <w:rFonts w:ascii="PDF417x" w:hAnsi="PDF417x"/>
                <w:sz w:val="24"/>
                <w:szCs w:val="24"/>
              </w:rPr>
              <w:br/>
              <w:t>+*ftw*aDE*Ega*EBE*stD*xCy*tuC*CAl*cgs*mCs*onA*-</w:t>
            </w:r>
            <w:r>
              <w:rPr>
                <w:rFonts w:ascii="PDF417x" w:hAnsi="PDF417x"/>
                <w:sz w:val="24"/>
                <w:szCs w:val="24"/>
              </w:rPr>
              <w:br/>
              <w:t>+*ftA*kno*FxA*jnj*FwE*xiw*usE*jsn*mDv*abt*uws*-</w:t>
            </w:r>
            <w:r>
              <w:rPr>
                <w:rFonts w:ascii="PDF417x" w:hAnsi="PDF417x"/>
                <w:sz w:val="24"/>
                <w:szCs w:val="24"/>
              </w:rPr>
              <w:br/>
              <w:t>+*xjq*nxq*CEy*txb*Dxv*bsh*bgb*uzE*nmw*vpw*uzq*-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D1CD6FE">
            <wp:simplePos x="0" y="0"/>
            <wp:positionH relativeFrom="column">
              <wp:posOffset>342265</wp:posOffset>
            </wp:positionH>
            <wp:positionV relativeFrom="paragraph">
              <wp:posOffset>-419735</wp:posOffset>
            </wp:positionV>
            <wp:extent cx="434340" cy="575562"/>
            <wp:effectExtent l="0" t="0" r="381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7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07C62" w:rsidRDefault="003F65C1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F07C62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F07C62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109334E8" w:rsidR="00DC2F7E" w:rsidRPr="00F07C62" w:rsidRDefault="00DC2F7E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  <w:r w:rsidR="00D66561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</w:t>
      </w:r>
    </w:p>
    <w:p w14:paraId="2E955F68" w14:textId="2313E497" w:rsidR="00B92D0F" w:rsidRPr="00F07C62" w:rsidRDefault="00B92D0F" w:rsidP="00B92D0F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="00D66561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</w:t>
      </w:r>
    </w:p>
    <w:p w14:paraId="3379EE20" w14:textId="77777777" w:rsidR="00B92D0F" w:rsidRPr="00F07C62" w:rsidRDefault="00B92D0F" w:rsidP="00B92D0F">
      <w:pPr>
        <w:jc w:val="both"/>
        <w:rPr>
          <w:rFonts w:eastAsia="Times New Roman" w:cstheme="minorHAnsi"/>
          <w:noProof w:val="0"/>
          <w:sz w:val="24"/>
          <w:szCs w:val="24"/>
        </w:rPr>
      </w:pPr>
    </w:p>
    <w:p w14:paraId="67B11731" w14:textId="77C2F2BF" w:rsidR="00B92D0F" w:rsidRPr="00F07C62" w:rsidRDefault="00C9578C" w:rsidP="00B92D0F">
      <w:pPr>
        <w:rPr>
          <w:rFonts w:cstheme="minorHAnsi"/>
          <w:sz w:val="24"/>
          <w:szCs w:val="24"/>
        </w:rPr>
      </w:pP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KLASA:</w:t>
      </w:r>
      <w:r w:rsidR="00275B0C"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500-02/25-01/3</w:t>
      </w:r>
      <w:r w:rsidR="008C5FE5"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56F962C6" w:rsidR="00B92D0F" w:rsidRPr="00F07C62" w:rsidRDefault="00C9578C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2103-4-02-25-</w:t>
      </w:r>
      <w:r w:rsidR="00A533A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3</w:t>
      </w:r>
    </w:p>
    <w:p w14:paraId="4445648A" w14:textId="1A6CC6A4" w:rsidR="00B92D0F" w:rsidRPr="00F07C62" w:rsidRDefault="00B1589A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Garešnica</w:t>
      </w:r>
      <w:r w:rsidR="00C9578C"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, </w:t>
      </w:r>
      <w:r w:rsidR="00B92D0F" w:rsidRPr="00F07C62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30.12.2025.</w:t>
      </w:r>
    </w:p>
    <w:p w14:paraId="6288A7D1" w14:textId="77777777" w:rsidR="00B92D0F" w:rsidRPr="00F07C62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575D0D11" w14:textId="77777777" w:rsidR="00F07C62" w:rsidRPr="00F07C62" w:rsidRDefault="00F07C62" w:rsidP="00F07C62">
      <w:pPr>
        <w:spacing w:after="200" w:line="276" w:lineRule="auto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Na temelju točke I. Odluke o objavi Javnog poziva za liječnike zaposlene na području Grada Garešnice, KLASA: 500-02/25-01/3, URBROJ: 2103-4-02-25-1 od 29. prosinca 2025. godine  i točke 4. Programa mjera za liječnike zaposlene na području Grada Garešnice  („Službeni glasnik Grada Garešnice“, broj 3/23, 10/24 i 3/25), gradonačelnik Grada Garešnice objavljuje </w:t>
      </w:r>
    </w:p>
    <w:p w14:paraId="27CB26F6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16" w:line="220" w:lineRule="exact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37A2606B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right="3511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 xml:space="preserve">                                                     J A V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 xml:space="preserve">N I   </w:t>
      </w: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P</w:t>
      </w:r>
      <w:r w:rsidRPr="00F07C62">
        <w:rPr>
          <w:rFonts w:eastAsia="Times New Roman" w:cstheme="minorHAnsi"/>
          <w:b/>
          <w:bCs/>
          <w:noProof w:val="0"/>
          <w:spacing w:val="-3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O Z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I V</w:t>
      </w:r>
    </w:p>
    <w:p w14:paraId="6B59B36C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noProof w:val="0"/>
          <w:sz w:val="24"/>
          <w:szCs w:val="24"/>
          <w:lang w:eastAsia="hr-HR"/>
        </w:rPr>
        <w:t>za liječnike zaposlene na području Grada Garešnice</w:t>
      </w:r>
    </w:p>
    <w:p w14:paraId="6B452C2B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57BC6A3A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72440F9B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381793A9" w14:textId="77777777" w:rsidR="00F07C62" w:rsidRPr="00F07C62" w:rsidRDefault="00F07C62" w:rsidP="00F07C62">
      <w:pPr>
        <w:pStyle w:val="StandardWeb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>Ovim Javnim pozivom i mjerama za liječnike zaposlene na području Grada Garešnice nastoji se zadržati postojeći liječnički kadar te privući nove liječnike u Dom zdravlja Bjelovarsko-bilogorske županije, Ispostava Garešnica.</w:t>
      </w:r>
    </w:p>
    <w:p w14:paraId="7B889907" w14:textId="77777777" w:rsidR="00F07C62" w:rsidRPr="00F07C62" w:rsidRDefault="00F07C62" w:rsidP="00F07C62">
      <w:pPr>
        <w:pStyle w:val="StandardWeb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>Predmet ovog Javnog poziva je podnošenje prijava za korištenje mjera osiguranih za liječnike zaposlene na području Grada Garešnice, i to za sljedeće mjere:</w:t>
      </w:r>
    </w:p>
    <w:p w14:paraId="42638B31" w14:textId="77777777" w:rsidR="00F07C62" w:rsidRPr="00F07C62" w:rsidRDefault="00F07C62" w:rsidP="00F07C6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F07C62">
        <w:rPr>
          <w:rStyle w:val="Naglaeno"/>
          <w:rFonts w:asciiTheme="minorHAnsi" w:hAnsiTheme="minorHAnsi" w:cstheme="minorHAnsi"/>
        </w:rPr>
        <w:t>Mjera 1.2.</w:t>
      </w:r>
      <w:r w:rsidRPr="00F07C62">
        <w:rPr>
          <w:rFonts w:asciiTheme="minorHAnsi" w:hAnsiTheme="minorHAnsi" w:cstheme="minorHAnsi"/>
          <w:b/>
          <w:bCs/>
        </w:rPr>
        <w:t xml:space="preserve"> Nagrada liječnicima u prvoj godini rada</w:t>
      </w:r>
    </w:p>
    <w:p w14:paraId="7FDFB522" w14:textId="77777777" w:rsidR="00F07C62" w:rsidRPr="00F07C62" w:rsidRDefault="00F07C62" w:rsidP="00F07C6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F07C62">
        <w:rPr>
          <w:rStyle w:val="Naglaeno"/>
          <w:rFonts w:asciiTheme="minorHAnsi" w:hAnsiTheme="minorHAnsi" w:cstheme="minorHAnsi"/>
        </w:rPr>
        <w:t>Mjera 1.3.</w:t>
      </w:r>
      <w:r w:rsidRPr="00F07C62">
        <w:rPr>
          <w:rFonts w:asciiTheme="minorHAnsi" w:hAnsiTheme="minorHAnsi" w:cstheme="minorHAnsi"/>
          <w:b/>
          <w:bCs/>
        </w:rPr>
        <w:t xml:space="preserve"> Pomoć pri rješavanju stambenog pitanja subvencioniranjem troškova stanovanja za nekretnine koje nisu u vlasništvu Grada Garešnice</w:t>
      </w:r>
    </w:p>
    <w:p w14:paraId="4434CD7E" w14:textId="77777777" w:rsidR="00F07C62" w:rsidRPr="00F07C62" w:rsidRDefault="00F07C62" w:rsidP="00F07C6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F07C62">
        <w:rPr>
          <w:rStyle w:val="Naglaeno"/>
          <w:rFonts w:asciiTheme="minorHAnsi" w:hAnsiTheme="minorHAnsi" w:cstheme="minorHAnsi"/>
        </w:rPr>
        <w:t>Mjera 1.4.</w:t>
      </w:r>
      <w:r w:rsidRPr="00F07C62">
        <w:rPr>
          <w:rFonts w:asciiTheme="minorHAnsi" w:hAnsiTheme="minorHAnsi" w:cstheme="minorHAnsi"/>
          <w:b/>
          <w:bCs/>
        </w:rPr>
        <w:t xml:space="preserve"> Jednokratna naknada za kupnju nekretnine na području Grada Garešnice</w:t>
      </w:r>
    </w:p>
    <w:p w14:paraId="38BC233B" w14:textId="77777777" w:rsidR="00F07C62" w:rsidRPr="00F07C62" w:rsidRDefault="00F07C62" w:rsidP="00F07C62">
      <w:pPr>
        <w:pStyle w:val="StandardWeb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>Korisnici mjera mogu biti liječnici opće medicine i liječnici specijalisti zaposleni u Domu zdravlja Bjelovarsko-bilogorske županije, Ispostava Garešnica, koji ispunjavaju uvjete utvrđene Programom mjera za liječnike zaposlene na području Grada Garešnice.</w:t>
      </w:r>
    </w:p>
    <w:p w14:paraId="24A05AB6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36C4CE83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line="271" w:lineRule="exact"/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</w:pPr>
      <w:r w:rsidRPr="00F07C62">
        <w:rPr>
          <w:rFonts w:eastAsia="Times New Roman" w:cstheme="minorHAnsi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M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JERE</w:t>
      </w:r>
      <w:r w:rsidRPr="00F07C62">
        <w:rPr>
          <w:rFonts w:eastAsia="Times New Roman" w:cstheme="minorHAnsi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 xml:space="preserve">I </w:t>
      </w:r>
      <w:r w:rsidRPr="00F07C62">
        <w:rPr>
          <w:rFonts w:eastAsia="Times New Roman" w:cstheme="minorHAnsi"/>
          <w:b/>
          <w:bCs/>
          <w:noProof w:val="0"/>
          <w:spacing w:val="-2"/>
          <w:position w:val="-1"/>
          <w:sz w:val="24"/>
          <w:szCs w:val="24"/>
          <w:u w:val="thick"/>
          <w:lang w:eastAsia="hr-HR"/>
        </w:rPr>
        <w:t>P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O</w:t>
      </w:r>
      <w:r w:rsidRPr="00F07C62">
        <w:rPr>
          <w:rFonts w:eastAsia="Times New Roman" w:cstheme="minorHAnsi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>T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RE</w:t>
      </w:r>
      <w:r w:rsidRPr="00F07C62">
        <w:rPr>
          <w:rFonts w:eastAsia="Times New Roman" w:cstheme="minorHAnsi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>B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NA</w:t>
      </w:r>
      <w:r w:rsidRPr="00F07C62">
        <w:rPr>
          <w:rFonts w:eastAsia="Times New Roman" w:cstheme="minorHAnsi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DO</w:t>
      </w:r>
      <w:r w:rsidRPr="00F07C62">
        <w:rPr>
          <w:rFonts w:eastAsia="Times New Roman" w:cstheme="minorHAnsi"/>
          <w:b/>
          <w:bCs/>
          <w:noProof w:val="0"/>
          <w:spacing w:val="-2"/>
          <w:position w:val="-1"/>
          <w:sz w:val="24"/>
          <w:szCs w:val="24"/>
          <w:u w:val="thick"/>
          <w:lang w:eastAsia="hr-HR"/>
        </w:rPr>
        <w:t>K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U</w:t>
      </w:r>
      <w:r w:rsidRPr="00F07C62">
        <w:rPr>
          <w:rFonts w:eastAsia="Times New Roman" w:cstheme="minorHAnsi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M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ENTA</w:t>
      </w:r>
      <w:r w:rsidRPr="00F07C62">
        <w:rPr>
          <w:rFonts w:eastAsia="Times New Roman" w:cstheme="minorHAnsi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C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I</w:t>
      </w:r>
      <w:r w:rsidRPr="00F07C62">
        <w:rPr>
          <w:rFonts w:eastAsia="Times New Roman" w:cstheme="minorHAnsi"/>
          <w:b/>
          <w:bCs/>
          <w:noProof w:val="0"/>
          <w:spacing w:val="2"/>
          <w:position w:val="-1"/>
          <w:sz w:val="24"/>
          <w:szCs w:val="24"/>
          <w:u w:val="thick"/>
          <w:lang w:eastAsia="hr-HR"/>
        </w:rPr>
        <w:t>J</w:t>
      </w:r>
      <w:r w:rsidRPr="00F07C62">
        <w:rPr>
          <w:rFonts w:eastAsia="Times New Roman" w:cstheme="minorHAnsi"/>
          <w:b/>
          <w:bCs/>
          <w:noProof w:val="0"/>
          <w:position w:val="-1"/>
          <w:sz w:val="24"/>
          <w:szCs w:val="24"/>
          <w:u w:val="thick"/>
          <w:lang w:eastAsia="hr-HR"/>
        </w:rPr>
        <w:t>A:</w:t>
      </w:r>
    </w:p>
    <w:p w14:paraId="37333BA0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3834044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9" w:line="220" w:lineRule="exact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D45540F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line="259" w:lineRule="auto"/>
        <w:ind w:left="1256" w:right="239" w:hanging="1130"/>
        <w:jc w:val="both"/>
        <w:rPr>
          <w:rFonts w:cstheme="minorHAnsi"/>
          <w:sz w:val="24"/>
          <w:szCs w:val="24"/>
        </w:rPr>
      </w:pP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>M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j</w:t>
      </w:r>
      <w:r w:rsidRPr="00F07C62">
        <w:rPr>
          <w:rFonts w:eastAsia="Times New Roman" w:cstheme="minorHAnsi"/>
          <w:b/>
          <w:bCs/>
          <w:noProof w:val="0"/>
          <w:spacing w:val="-2"/>
          <w:sz w:val="24"/>
          <w:szCs w:val="24"/>
          <w:lang w:eastAsia="hr-HR"/>
        </w:rPr>
        <w:t>e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>r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a 1.2.</w:t>
      </w: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Pr="00F07C62">
        <w:rPr>
          <w:rFonts w:cstheme="minorHAnsi"/>
          <w:b/>
          <w:bCs/>
          <w:sz w:val="24"/>
          <w:szCs w:val="24"/>
        </w:rPr>
        <w:t>Nagrada liječnicima u prvoj godini rada</w:t>
      </w:r>
      <w:r w:rsidRPr="00F07C62">
        <w:rPr>
          <w:rFonts w:cstheme="minorHAnsi"/>
          <w:sz w:val="24"/>
          <w:szCs w:val="24"/>
        </w:rPr>
        <w:t xml:space="preserve"> </w:t>
      </w:r>
    </w:p>
    <w:p w14:paraId="07B697BF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line="259" w:lineRule="auto"/>
        <w:ind w:right="239"/>
        <w:jc w:val="both"/>
        <w:rPr>
          <w:rFonts w:cstheme="minorHAnsi"/>
          <w:noProof w:val="0"/>
          <w:sz w:val="24"/>
          <w:szCs w:val="24"/>
        </w:rPr>
      </w:pPr>
      <w:r w:rsidRPr="00F07C62">
        <w:rPr>
          <w:rFonts w:cstheme="minorHAnsi"/>
          <w:sz w:val="24"/>
          <w:szCs w:val="24"/>
        </w:rPr>
        <w:t>Liječnici koji se prvi put zaposle u Domu zdravlja Bjelovarsko-bilogorske županije, Ispostava Garešnica, mogu ostvariti pravo na nagradu u prvoj godini rada.</w:t>
      </w:r>
    </w:p>
    <w:p w14:paraId="02E83B21" w14:textId="77777777" w:rsidR="00F07C62" w:rsidRPr="00F07C62" w:rsidRDefault="00F07C62" w:rsidP="00F07C62">
      <w:pPr>
        <w:pStyle w:val="StandardWeb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lastRenderedPageBreak/>
        <w:t xml:space="preserve">Nagrada se isplaćuje u novcu te za 2026. godinu iznosi </w:t>
      </w:r>
      <w:r w:rsidRPr="00F07C62">
        <w:rPr>
          <w:rStyle w:val="Naglaeno"/>
          <w:rFonts w:asciiTheme="minorHAnsi" w:hAnsiTheme="minorHAnsi" w:cstheme="minorHAnsi"/>
        </w:rPr>
        <w:t>3.000,00 eura po prijavitelju</w:t>
      </w:r>
      <w:r w:rsidRPr="00F07C62">
        <w:rPr>
          <w:rFonts w:asciiTheme="minorHAnsi" w:hAnsiTheme="minorHAnsi" w:cstheme="minorHAnsi"/>
        </w:rPr>
        <w:t>, uz uvjet da je liječnik u trenutku prijave zaposlen na području Grada Garešnice najmanje šest (6) mjeseci te da na području Grada Garešnice odradi ukupno najmanje dvanaest (12) mjeseci.</w:t>
      </w:r>
    </w:p>
    <w:p w14:paraId="22311212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40" w:line="258" w:lineRule="auto"/>
        <w:ind w:left="116" w:right="76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u w:val="single"/>
          <w:lang w:eastAsia="hr-HR"/>
        </w:rPr>
        <w:t>P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otr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single"/>
          <w:lang w:eastAsia="hr-HR"/>
        </w:rPr>
        <w:t>e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bna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dokument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single"/>
          <w:lang w:eastAsia="hr-HR"/>
        </w:rPr>
        <w:t>ac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i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u w:val="single"/>
          <w:lang w:eastAsia="hr-HR"/>
        </w:rPr>
        <w:t>j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a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u w:val="single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koja se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pril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single"/>
          <w:lang w:eastAsia="hr-HR"/>
        </w:rPr>
        <w:t>a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u w:val="single"/>
          <w:lang w:eastAsia="hr-HR"/>
        </w:rPr>
        <w:t>ž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e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u w:val="single"/>
          <w:lang w:eastAsia="hr-HR"/>
        </w:rPr>
        <w:t>z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single"/>
          <w:lang w:eastAsia="hr-HR"/>
        </w:rPr>
        <w:t>a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ht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u w:val="single"/>
          <w:lang w:eastAsia="hr-HR"/>
        </w:rPr>
        <w:t>j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single"/>
          <w:lang w:eastAsia="hr-HR"/>
        </w:rPr>
        <w:t>e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single"/>
          <w:lang w:eastAsia="hr-HR"/>
        </w:rPr>
        <w:t>vu:</w:t>
      </w:r>
    </w:p>
    <w:p w14:paraId="4F8EEF0B" w14:textId="77777777" w:rsidR="00F07C62" w:rsidRPr="00F07C62" w:rsidRDefault="00F07C62" w:rsidP="00F07C6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Obrazac p</w:t>
      </w:r>
      <w:r w:rsidRPr="00F07C62">
        <w:rPr>
          <w:rFonts w:eastAsia="Times New Roman" w:cstheme="minorHAnsi"/>
          <w:b/>
          <w:bCs/>
          <w:i/>
          <w:iCs/>
          <w:noProof w:val="0"/>
          <w:spacing w:val="-1"/>
          <w:sz w:val="24"/>
          <w:szCs w:val="24"/>
          <w:lang w:eastAsia="hr-HR"/>
        </w:rPr>
        <w:t>r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i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>j</w:t>
      </w:r>
      <w:r w:rsidRPr="00F07C62">
        <w:rPr>
          <w:rFonts w:eastAsia="Times New Roman" w:cstheme="minorHAnsi"/>
          <w:b/>
          <w:bCs/>
          <w:i/>
          <w:iCs/>
          <w:noProof w:val="0"/>
          <w:spacing w:val="-1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b/>
          <w:bCs/>
          <w:i/>
          <w:iCs/>
          <w:noProof w:val="0"/>
          <w:spacing w:val="2"/>
          <w:sz w:val="24"/>
          <w:szCs w:val="24"/>
          <w:lang w:eastAsia="hr-HR"/>
        </w:rPr>
        <w:t>v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e</w:t>
      </w:r>
      <w:r w:rsidRPr="00F07C62">
        <w:rPr>
          <w:rFonts w:eastAsia="Times New Roman" w:cstheme="minorHAnsi"/>
          <w:b/>
          <w:bCs/>
          <w:i/>
          <w:iCs/>
          <w:noProof w:val="0"/>
          <w:spacing w:val="-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>z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Mj</w:t>
      </w:r>
      <w:r w:rsidRPr="00F07C62">
        <w:rPr>
          <w:rFonts w:eastAsia="Times New Roman" w:cstheme="minorHAnsi"/>
          <w:b/>
          <w:bCs/>
          <w:i/>
          <w:iCs/>
          <w:noProof w:val="0"/>
          <w:spacing w:val="-1"/>
          <w:sz w:val="24"/>
          <w:szCs w:val="24"/>
          <w:lang w:eastAsia="hr-HR"/>
        </w:rPr>
        <w:t>e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ru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1.2.,</w:t>
      </w:r>
    </w:p>
    <w:p w14:paraId="397553CF" w14:textId="77777777" w:rsidR="00F07C62" w:rsidRPr="00F07C62" w:rsidRDefault="00F07C62" w:rsidP="00F07C6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p</w:t>
      </w:r>
      <w:r w:rsidRPr="00F07C62">
        <w:rPr>
          <w:rFonts w:eastAsia="Times New Roman" w:cstheme="minorHAnsi"/>
          <w:b/>
          <w:bCs/>
          <w:i/>
          <w:iCs/>
          <w:noProof w:val="0"/>
          <w:spacing w:val="-1"/>
          <w:sz w:val="24"/>
          <w:szCs w:val="24"/>
          <w:lang w:eastAsia="hr-HR"/>
        </w:rPr>
        <w:t>re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sl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>i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ka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osobne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iska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>z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nice</w:t>
      </w:r>
      <w:r w:rsidRPr="00F07C62">
        <w:rPr>
          <w:rFonts w:eastAsia="Times New Roman" w:cstheme="minorHAnsi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prijavitelja</w:t>
      </w:r>
    </w:p>
    <w:p w14:paraId="651D0BBB" w14:textId="77777777" w:rsidR="00F07C62" w:rsidRPr="00F07C62" w:rsidRDefault="00F07C62" w:rsidP="00F07C6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dokaz o zaposlenju u Domu zdravlja Bjelovarsko – bilogorske županije, Ispostava Garešnica (ugovor o radu s dokazom o mjestu rada na području Grada Garešnice),</w:t>
      </w:r>
    </w:p>
    <w:p w14:paraId="2657F57A" w14:textId="77777777" w:rsidR="00F07C62" w:rsidRDefault="00F07C62" w:rsidP="00F07C6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 xml:space="preserve"> izjavu o povratu sredstava u slučaju prestanka radnog odnosa na području Grada Garešnice prije proteka ukupno 12 mjeseci rada od zaposlenja (Obrazac C)</w:t>
      </w:r>
    </w:p>
    <w:p w14:paraId="6378F649" w14:textId="1BC888D4" w:rsidR="009D5A71" w:rsidRPr="00F07C62" w:rsidRDefault="009D5A71" w:rsidP="00F07C6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i/>
          <w:iCs/>
          <w:noProof w:val="0"/>
          <w:sz w:val="24"/>
          <w:szCs w:val="24"/>
          <w:lang w:eastAsia="hr-HR"/>
        </w:rPr>
        <w:t>Kopija IBAN računa</w:t>
      </w:r>
    </w:p>
    <w:p w14:paraId="17711C6B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0"/>
        <w:jc w:val="both"/>
        <w:rPr>
          <w:rFonts w:cstheme="minorHAnsi"/>
          <w:b/>
          <w:bCs/>
          <w:sz w:val="24"/>
          <w:szCs w:val="24"/>
        </w:rPr>
      </w:pPr>
    </w:p>
    <w:p w14:paraId="695BF934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0"/>
        <w:ind w:firstLine="502"/>
        <w:jc w:val="both"/>
        <w:rPr>
          <w:rFonts w:cstheme="minorHAnsi"/>
          <w:b/>
          <w:bCs/>
          <w:sz w:val="24"/>
          <w:szCs w:val="24"/>
        </w:rPr>
      </w:pPr>
      <w:r w:rsidRPr="00F07C62">
        <w:rPr>
          <w:rFonts w:cstheme="minorHAnsi"/>
          <w:b/>
          <w:bCs/>
          <w:sz w:val="24"/>
          <w:szCs w:val="24"/>
        </w:rPr>
        <w:t>Mjera 1.3. Pomoć pri rješavanju stambenog pitanja subvencioniranjem troškova stanovanja za nekretnine koje nisu u vlasništvu Grada Garešnice</w:t>
      </w:r>
    </w:p>
    <w:p w14:paraId="087432E9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0"/>
        <w:jc w:val="both"/>
        <w:rPr>
          <w:rFonts w:cstheme="minorHAnsi"/>
          <w:sz w:val="24"/>
          <w:szCs w:val="24"/>
        </w:rPr>
      </w:pPr>
    </w:p>
    <w:p w14:paraId="6CD1C126" w14:textId="77777777" w:rsidR="00F07C62" w:rsidRPr="00F07C62" w:rsidRDefault="00F07C62" w:rsidP="00F07C6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>Grad Garešnica može subvencionirati troškove najamnine nekretnine liječniku koji se prvi put zaposli u Domu zdravlja Bjelovarsko-bilogorske županije, Ispostava Garešnica, uz uvjet da liječnik nije vlasnik druge useljive nekretnine na području Grada Garešnice te da prijavi prebivalište ili boravište na adresi stana koji koristi.</w:t>
      </w:r>
    </w:p>
    <w:p w14:paraId="45EBCAF6" w14:textId="77777777" w:rsidR="00F07C62" w:rsidRPr="00F07C62" w:rsidRDefault="00F07C62" w:rsidP="00F07C6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 xml:space="preserve">Subvencija najamnine iznosi </w:t>
      </w:r>
      <w:r w:rsidRPr="00F07C62">
        <w:rPr>
          <w:rStyle w:val="Naglaeno"/>
          <w:rFonts w:asciiTheme="minorHAnsi" w:hAnsiTheme="minorHAnsi" w:cstheme="minorHAnsi"/>
        </w:rPr>
        <w:t>250,00 eura</w:t>
      </w:r>
      <w:r w:rsidRPr="00F07C62">
        <w:rPr>
          <w:rFonts w:asciiTheme="minorHAnsi" w:hAnsiTheme="minorHAnsi" w:cstheme="minorHAnsi"/>
        </w:rPr>
        <w:t>.</w:t>
      </w:r>
      <w:r w:rsidRPr="00F07C62">
        <w:rPr>
          <w:rFonts w:asciiTheme="minorHAnsi" w:hAnsiTheme="minorHAnsi" w:cstheme="minorHAnsi"/>
        </w:rPr>
        <w:br/>
        <w:t>Mjera se može koristiti do rješavanja stambenog pitanja ili do prestanka radnog odnosa u Domu zdravlja Bjelovarsko-bilogorske županije, Ispostava Garešnica.</w:t>
      </w:r>
    </w:p>
    <w:p w14:paraId="01D61876" w14:textId="77777777" w:rsidR="00F07C62" w:rsidRPr="00F07C62" w:rsidRDefault="00F07C62" w:rsidP="00F07C62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D751939" w14:textId="77777777" w:rsidR="00F07C62" w:rsidRPr="00F07C62" w:rsidRDefault="00F07C62" w:rsidP="00F07C62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07C62">
        <w:rPr>
          <w:rFonts w:cstheme="minorHAnsi"/>
          <w:b/>
          <w:bCs/>
          <w:sz w:val="24"/>
          <w:szCs w:val="24"/>
          <w:u w:val="single"/>
        </w:rPr>
        <w:t>Potrebna dokumentacija koja se prilaže zahtjevu:</w:t>
      </w:r>
    </w:p>
    <w:p w14:paraId="60555595" w14:textId="77777777" w:rsidR="00F07C62" w:rsidRPr="00F07C62" w:rsidRDefault="00F07C62" w:rsidP="00F07C62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07C62">
        <w:rPr>
          <w:rFonts w:cstheme="minorHAnsi"/>
          <w:b/>
          <w:bCs/>
          <w:i/>
          <w:iCs/>
          <w:sz w:val="24"/>
          <w:szCs w:val="24"/>
        </w:rPr>
        <w:t>Obrazac prijave za Mjeru 1.3.</w:t>
      </w:r>
    </w:p>
    <w:p w14:paraId="44C1169C" w14:textId="77777777" w:rsidR="00F07C62" w:rsidRPr="00F07C62" w:rsidRDefault="00F07C62" w:rsidP="00F07C62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07C62">
        <w:rPr>
          <w:rFonts w:cstheme="minorHAnsi"/>
          <w:b/>
          <w:bCs/>
          <w:i/>
          <w:iCs/>
          <w:sz w:val="24"/>
          <w:szCs w:val="24"/>
        </w:rPr>
        <w:t>preslika osobne iskaznice prijavitelja</w:t>
      </w:r>
    </w:p>
    <w:p w14:paraId="3E8D4493" w14:textId="77777777" w:rsidR="00F07C62" w:rsidRPr="00F07C62" w:rsidRDefault="00F07C62" w:rsidP="00F07C62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07C62">
        <w:rPr>
          <w:rFonts w:cstheme="minorHAnsi"/>
          <w:b/>
          <w:bCs/>
          <w:i/>
          <w:iCs/>
          <w:sz w:val="24"/>
          <w:szCs w:val="24"/>
        </w:rPr>
        <w:t xml:space="preserve"> dokaz o zaposlenju u Domu zdravlja Bjelovarsko – bilogorske županije, Ispostava     Garešnica (ugovor o radu)</w:t>
      </w:r>
    </w:p>
    <w:p w14:paraId="4C8C9671" w14:textId="77777777" w:rsidR="00F07C62" w:rsidRPr="00F07C62" w:rsidRDefault="00F07C62" w:rsidP="00F07C62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07C62">
        <w:rPr>
          <w:rFonts w:cstheme="minorHAnsi"/>
          <w:b/>
          <w:bCs/>
          <w:i/>
          <w:iCs/>
          <w:sz w:val="24"/>
          <w:szCs w:val="24"/>
        </w:rPr>
        <w:t>ugovor o najmu nekretnine</w:t>
      </w:r>
    </w:p>
    <w:p w14:paraId="48743B20" w14:textId="77777777" w:rsidR="00F07C62" w:rsidRPr="00F07C62" w:rsidRDefault="00F07C62" w:rsidP="00F07C62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07C62">
        <w:rPr>
          <w:rFonts w:cstheme="minorHAnsi"/>
          <w:b/>
          <w:bCs/>
          <w:i/>
          <w:iCs/>
          <w:sz w:val="24"/>
          <w:szCs w:val="24"/>
        </w:rPr>
        <w:t>dokaz o tome da prijavitelj nema u vlasništvu drugu useljivu nekretninu na području Garešnice (Obrazac A)</w:t>
      </w:r>
    </w:p>
    <w:p w14:paraId="2E0D1ECE" w14:textId="42442579" w:rsidR="00F07C62" w:rsidRPr="009D5A71" w:rsidRDefault="00F07C62" w:rsidP="00F07C62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07C62">
        <w:rPr>
          <w:rFonts w:cstheme="minorHAnsi"/>
          <w:b/>
          <w:bCs/>
          <w:i/>
          <w:iCs/>
          <w:sz w:val="24"/>
          <w:szCs w:val="24"/>
        </w:rPr>
        <w:t>izjavu o prijavi prebivališta/boravišta na području Grada Garešnice u roku od 30  dana od dana potpisivanja ugovora (Obrazac B)</w:t>
      </w:r>
    </w:p>
    <w:p w14:paraId="002D4389" w14:textId="2A927625" w:rsidR="009D5A71" w:rsidRPr="009D5A71" w:rsidRDefault="009D5A71" w:rsidP="009D5A71">
      <w:pPr>
        <w:pStyle w:val="Odlomakpopisa"/>
        <w:numPr>
          <w:ilvl w:val="0"/>
          <w:numId w:val="2"/>
        </w:numPr>
        <w:rPr>
          <w:rFonts w:cstheme="minorHAnsi"/>
          <w:b/>
          <w:bCs/>
          <w:sz w:val="24"/>
          <w:szCs w:val="24"/>
          <w:u w:val="single"/>
        </w:rPr>
      </w:pPr>
      <w:r w:rsidRPr="009D5A71">
        <w:rPr>
          <w:rFonts w:cstheme="minorHAnsi"/>
          <w:b/>
          <w:bCs/>
          <w:sz w:val="24"/>
          <w:szCs w:val="24"/>
          <w:u w:val="single"/>
        </w:rPr>
        <w:t>Kopija IBAN računa</w:t>
      </w:r>
    </w:p>
    <w:p w14:paraId="2FF38E38" w14:textId="77777777" w:rsidR="00F07C62" w:rsidRPr="009D5A71" w:rsidRDefault="00F07C62" w:rsidP="009D5A71">
      <w:pPr>
        <w:widowControl w:val="0"/>
        <w:autoSpaceDE w:val="0"/>
        <w:autoSpaceDN w:val="0"/>
        <w:adjustRightInd w:val="0"/>
        <w:spacing w:line="269" w:lineRule="auto"/>
        <w:ind w:right="919"/>
        <w:jc w:val="both"/>
        <w:rPr>
          <w:rFonts w:cstheme="minorHAnsi"/>
          <w:b/>
          <w:bCs/>
          <w:sz w:val="24"/>
          <w:szCs w:val="24"/>
        </w:rPr>
      </w:pPr>
    </w:p>
    <w:p w14:paraId="2DA3D5E8" w14:textId="77777777" w:rsidR="00F07C62" w:rsidRPr="00F07C62" w:rsidRDefault="00F07C62" w:rsidP="00F07C62">
      <w:pPr>
        <w:pStyle w:val="Odlomakpopisa"/>
        <w:widowControl w:val="0"/>
        <w:autoSpaceDE w:val="0"/>
        <w:autoSpaceDN w:val="0"/>
        <w:adjustRightInd w:val="0"/>
        <w:spacing w:line="269" w:lineRule="auto"/>
        <w:ind w:right="919"/>
        <w:jc w:val="both"/>
        <w:rPr>
          <w:rFonts w:cstheme="minorHAnsi"/>
          <w:b/>
          <w:bCs/>
          <w:sz w:val="24"/>
          <w:szCs w:val="24"/>
        </w:rPr>
      </w:pPr>
      <w:r w:rsidRPr="00F07C62">
        <w:rPr>
          <w:rFonts w:cstheme="minorHAnsi"/>
          <w:b/>
          <w:bCs/>
          <w:sz w:val="24"/>
          <w:szCs w:val="24"/>
        </w:rPr>
        <w:t>Mjera 1.4. Jednokratna naknada za kupnju nekretnine na području Grada Garešnice</w:t>
      </w:r>
    </w:p>
    <w:p w14:paraId="0151FDC7" w14:textId="77777777" w:rsidR="00F07C62" w:rsidRPr="00F07C62" w:rsidRDefault="00F07C62" w:rsidP="00F07C62">
      <w:pPr>
        <w:pStyle w:val="StandardWeb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 xml:space="preserve">Liječniku zaposlenom u Domu zdravlja Bjelovarsko-bilogorske županije, Ispostava Garešnica, može se dodijeliti jednokratna naknada u iznosu od </w:t>
      </w:r>
      <w:r w:rsidRPr="00F07C62">
        <w:rPr>
          <w:rStyle w:val="Naglaeno"/>
          <w:rFonts w:asciiTheme="minorHAnsi" w:hAnsiTheme="minorHAnsi" w:cstheme="minorHAnsi"/>
        </w:rPr>
        <w:t>10.000,00 eura</w:t>
      </w:r>
      <w:r w:rsidRPr="00F07C62">
        <w:rPr>
          <w:rFonts w:asciiTheme="minorHAnsi" w:hAnsiTheme="minorHAnsi" w:cstheme="minorHAnsi"/>
        </w:rPr>
        <w:t xml:space="preserve"> za kupnju prve nekretnine ili za izgradnju stambenog objekta na području Grada Garešnice, uz uvjet da liječnik i članovi njegova kućanstva nisu vlasnici druge nekretnine na području Grada Garešnice.</w:t>
      </w:r>
    </w:p>
    <w:p w14:paraId="41815C43" w14:textId="77777777" w:rsidR="00F07C62" w:rsidRPr="00F07C62" w:rsidRDefault="00F07C62" w:rsidP="00F07C6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lastRenderedPageBreak/>
        <w:t xml:space="preserve">Korisnik ove mjere obvezuje se raditi u Domu zdravlja Bjelovarsko-bilogorske županije, Ispostava Garešnica, </w:t>
      </w:r>
      <w:r w:rsidRPr="00F07C62">
        <w:rPr>
          <w:rStyle w:val="Naglaeno"/>
          <w:rFonts w:asciiTheme="minorHAnsi" w:hAnsiTheme="minorHAnsi" w:cstheme="minorHAnsi"/>
        </w:rPr>
        <w:t>najmanje 15 godina</w:t>
      </w:r>
      <w:r w:rsidRPr="00F07C62">
        <w:rPr>
          <w:rFonts w:asciiTheme="minorHAnsi" w:hAnsiTheme="minorHAnsi" w:cstheme="minorHAnsi"/>
        </w:rPr>
        <w:t xml:space="preserve"> od dana potpisivanja ugovora o dodjeli jednokratne naknade.</w:t>
      </w:r>
    </w:p>
    <w:p w14:paraId="1ABD4D2F" w14:textId="77777777" w:rsidR="00F07C62" w:rsidRPr="00F07C62" w:rsidRDefault="00F07C62" w:rsidP="00F07C6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>Ako su oba supružnika ili članovi kućanstva zaposleni u Domu zdravlja Bjelovarsko-bilogorske županije, Ispostava Garešnica, ovu mjeru može koristiti samo jedan od njih.</w:t>
      </w:r>
    </w:p>
    <w:p w14:paraId="6B46D704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0"/>
        <w:jc w:val="both"/>
        <w:rPr>
          <w:rFonts w:cstheme="minorHAnsi"/>
          <w:sz w:val="24"/>
          <w:szCs w:val="24"/>
        </w:rPr>
      </w:pPr>
    </w:p>
    <w:p w14:paraId="17B3B795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07C62">
        <w:rPr>
          <w:rFonts w:cstheme="minorHAnsi"/>
          <w:b/>
          <w:bCs/>
          <w:sz w:val="24"/>
          <w:szCs w:val="24"/>
          <w:u w:val="single"/>
        </w:rPr>
        <w:t>Potrebna dokumentacija koja se prilaže prilikom prijave:</w:t>
      </w:r>
    </w:p>
    <w:p w14:paraId="64967DCF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0"/>
        <w:jc w:val="both"/>
        <w:rPr>
          <w:rFonts w:cstheme="minorHAnsi"/>
          <w:b/>
          <w:bCs/>
          <w:sz w:val="24"/>
          <w:szCs w:val="24"/>
        </w:rPr>
      </w:pPr>
    </w:p>
    <w:p w14:paraId="7C654E41" w14:textId="77777777" w:rsidR="00F07C62" w:rsidRPr="00F07C62" w:rsidRDefault="00F07C62" w:rsidP="00F07C6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F07C62">
        <w:rPr>
          <w:rFonts w:cstheme="minorHAnsi"/>
          <w:b/>
          <w:bCs/>
          <w:sz w:val="24"/>
          <w:szCs w:val="24"/>
        </w:rPr>
        <w:t>Obrazac prijave za Mjeru 1.4.</w:t>
      </w:r>
    </w:p>
    <w:p w14:paraId="55780E92" w14:textId="77777777" w:rsidR="00F07C62" w:rsidRPr="00F07C62" w:rsidRDefault="00F07C62" w:rsidP="00F07C6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F07C62">
        <w:rPr>
          <w:rFonts w:cstheme="minorHAnsi"/>
          <w:b/>
          <w:bCs/>
          <w:sz w:val="24"/>
          <w:szCs w:val="24"/>
        </w:rPr>
        <w:t>preslika osobne iskaznice prijavitelja</w:t>
      </w:r>
    </w:p>
    <w:p w14:paraId="79D3D3B9" w14:textId="77777777" w:rsidR="00F07C62" w:rsidRPr="00F07C62" w:rsidRDefault="00F07C62" w:rsidP="00F07C6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F07C62">
        <w:rPr>
          <w:rFonts w:cstheme="minorHAnsi"/>
          <w:b/>
          <w:bCs/>
          <w:sz w:val="24"/>
          <w:szCs w:val="24"/>
        </w:rPr>
        <w:t xml:space="preserve">dokaz o zaposlenju u Domu zdravlja Bjelovarsko – bilogorske županije, Ispostava     </w:t>
      </w:r>
    </w:p>
    <w:p w14:paraId="4E6E547F" w14:textId="77777777" w:rsidR="00F07C62" w:rsidRPr="00F07C62" w:rsidRDefault="00F07C62" w:rsidP="00F07C6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F07C62">
        <w:rPr>
          <w:rFonts w:cstheme="minorHAnsi"/>
          <w:b/>
          <w:bCs/>
          <w:sz w:val="24"/>
          <w:szCs w:val="24"/>
        </w:rPr>
        <w:t>Garešnica (ugovor o radu)</w:t>
      </w:r>
    </w:p>
    <w:p w14:paraId="79AC6260" w14:textId="77777777" w:rsidR="00F07C62" w:rsidRPr="00F07C62" w:rsidRDefault="00F07C62" w:rsidP="00F07C6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F07C62">
        <w:rPr>
          <w:rFonts w:cstheme="minorHAnsi"/>
          <w:b/>
          <w:bCs/>
          <w:sz w:val="24"/>
          <w:szCs w:val="24"/>
        </w:rPr>
        <w:t>dokaz o kupnji nekretnine (ugovor o kupoprodaji)</w:t>
      </w:r>
    </w:p>
    <w:p w14:paraId="6546FFB3" w14:textId="77777777" w:rsidR="00F07C62" w:rsidRDefault="00F07C62" w:rsidP="00F07C6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F07C62">
        <w:rPr>
          <w:rFonts w:cstheme="minorHAnsi"/>
          <w:b/>
          <w:bCs/>
          <w:sz w:val="24"/>
          <w:szCs w:val="24"/>
        </w:rPr>
        <w:t>izjava o vlasništvu i članovima kućanstva (Obrazac D)</w:t>
      </w:r>
    </w:p>
    <w:p w14:paraId="3E3E027F" w14:textId="2B994E1A" w:rsidR="009D5A71" w:rsidRPr="009D5A71" w:rsidRDefault="009D5A71" w:rsidP="009D5A71">
      <w:pPr>
        <w:pStyle w:val="Odlomakpopisa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9D5A71">
        <w:rPr>
          <w:rFonts w:cstheme="minorHAnsi"/>
          <w:b/>
          <w:bCs/>
          <w:sz w:val="24"/>
          <w:szCs w:val="24"/>
        </w:rPr>
        <w:t>Kopija IBAN računa</w:t>
      </w:r>
    </w:p>
    <w:p w14:paraId="0CFB3F7F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1DBF9805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A37CA16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left="116" w:right="1112"/>
        <w:rPr>
          <w:rFonts w:eastAsia="Times New Roman" w:cstheme="minorHAnsi"/>
          <w:b/>
          <w:bCs/>
          <w:noProof w:val="0"/>
          <w:spacing w:val="2"/>
          <w:sz w:val="24"/>
          <w:szCs w:val="24"/>
          <w:u w:val="thick"/>
          <w:lang w:eastAsia="hr-HR"/>
        </w:rPr>
      </w:pPr>
      <w:r w:rsidRPr="00F07C62">
        <w:rPr>
          <w:rFonts w:eastAsia="Times New Roman" w:cstheme="minorHAnsi"/>
          <w:b/>
          <w:bCs/>
          <w:noProof w:val="0"/>
          <w:sz w:val="24"/>
          <w:szCs w:val="24"/>
          <w:u w:val="thick"/>
          <w:lang w:eastAsia="hr-HR"/>
        </w:rPr>
        <w:t>NA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u w:val="thick"/>
          <w:lang w:eastAsia="hr-HR"/>
        </w:rPr>
        <w:t>Č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thick"/>
          <w:lang w:eastAsia="hr-HR"/>
        </w:rPr>
        <w:t>IN  I  RO</w:t>
      </w:r>
      <w:r w:rsidRPr="00F07C62">
        <w:rPr>
          <w:rFonts w:eastAsia="Times New Roman" w:cstheme="minorHAnsi"/>
          <w:b/>
          <w:bCs/>
          <w:noProof w:val="0"/>
          <w:spacing w:val="-2"/>
          <w:sz w:val="24"/>
          <w:szCs w:val="24"/>
          <w:u w:val="thick"/>
          <w:lang w:eastAsia="hr-HR"/>
        </w:rPr>
        <w:t>K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thick"/>
          <w:lang w:eastAsia="hr-HR"/>
        </w:rPr>
        <w:t xml:space="preserve">OVI </w:t>
      </w: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u w:val="thick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pacing w:val="-3"/>
          <w:sz w:val="24"/>
          <w:szCs w:val="24"/>
          <w:u w:val="thick"/>
          <w:lang w:eastAsia="hr-HR"/>
        </w:rPr>
        <w:t>P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thick"/>
          <w:lang w:eastAsia="hr-HR"/>
        </w:rPr>
        <w:t xml:space="preserve">ODNOŠENJA  </w:t>
      </w:r>
      <w:r w:rsidRPr="00F07C62">
        <w:rPr>
          <w:rFonts w:eastAsia="Times New Roman" w:cstheme="minorHAnsi"/>
          <w:b/>
          <w:bCs/>
          <w:noProof w:val="0"/>
          <w:spacing w:val="-3"/>
          <w:sz w:val="24"/>
          <w:szCs w:val="24"/>
          <w:u w:val="thick"/>
          <w:lang w:eastAsia="hr-HR"/>
        </w:rPr>
        <w:t>P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thick"/>
          <w:lang w:eastAsia="hr-HR"/>
        </w:rPr>
        <w:t>RIJ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u w:val="thick"/>
          <w:lang w:eastAsia="hr-HR"/>
        </w:rPr>
        <w:t>A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u w:val="thick"/>
          <w:lang w:eastAsia="hr-HR"/>
        </w:rPr>
        <w:t>VA</w:t>
      </w: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u w:val="thick"/>
          <w:lang w:eastAsia="hr-HR"/>
        </w:rPr>
        <w:t xml:space="preserve"> </w:t>
      </w:r>
    </w:p>
    <w:p w14:paraId="295098C4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left="116" w:right="1112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4016AD3" w14:textId="77777777" w:rsidR="00F07C62" w:rsidRPr="00F07C62" w:rsidRDefault="00F07C62" w:rsidP="00F07C62">
      <w:pPr>
        <w:pStyle w:val="StandardWeb"/>
        <w:spacing w:before="0" w:beforeAutospacing="0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  <w:spacing w:val="1"/>
        </w:rPr>
        <w:t xml:space="preserve">Prijave na Mjere 1.2., 1.3. i 1.4. </w:t>
      </w:r>
      <w:r w:rsidRPr="00F07C62">
        <w:rPr>
          <w:rFonts w:asciiTheme="minorHAnsi" w:hAnsiTheme="minorHAnsi" w:cstheme="minorHAnsi"/>
        </w:rPr>
        <w:t xml:space="preserve">podnose se </w:t>
      </w:r>
      <w:r w:rsidRPr="00F07C62">
        <w:rPr>
          <w:rStyle w:val="Naglaeno"/>
          <w:rFonts w:asciiTheme="minorHAnsi" w:hAnsiTheme="minorHAnsi" w:cstheme="minorHAnsi"/>
        </w:rPr>
        <w:t>do 15. prosinca 2026. godine</w:t>
      </w:r>
      <w:r w:rsidRPr="00F07C62">
        <w:rPr>
          <w:rFonts w:asciiTheme="minorHAnsi" w:hAnsiTheme="minorHAnsi" w:cstheme="minorHAnsi"/>
        </w:rPr>
        <w:t>, odnosno do utroška raspoloživih sredstava, uz priloženu potpunu dokumentaciju i na propisanim obrascima.</w:t>
      </w:r>
    </w:p>
    <w:p w14:paraId="156BEF68" w14:textId="77777777" w:rsidR="00F07C62" w:rsidRPr="00F07C62" w:rsidRDefault="00F07C62" w:rsidP="00F07C62">
      <w:pPr>
        <w:pStyle w:val="StandardWeb"/>
        <w:spacing w:before="0" w:beforeAutospacing="0"/>
        <w:jc w:val="both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>Obrasci se mogu preuzeti u Gradu Garešnica, V. Nazora 20A, ili na službenim internetskim stranicama Grada.</w:t>
      </w:r>
    </w:p>
    <w:p w14:paraId="68CC1895" w14:textId="77777777" w:rsidR="00F07C62" w:rsidRPr="00F07C62" w:rsidRDefault="00F07C62" w:rsidP="00F07C62">
      <w:pPr>
        <w:pStyle w:val="StandardWeb"/>
        <w:spacing w:after="0" w:afterAutospacing="0"/>
        <w:rPr>
          <w:rFonts w:asciiTheme="minorHAnsi" w:hAnsiTheme="minorHAnsi" w:cstheme="minorHAnsi"/>
        </w:rPr>
      </w:pPr>
      <w:r w:rsidRPr="00F07C62">
        <w:rPr>
          <w:rFonts w:asciiTheme="minorHAnsi" w:hAnsiTheme="minorHAnsi" w:cstheme="minorHAnsi"/>
        </w:rPr>
        <w:t>Prijave se podnose osobno ili poštom na adresu:</w:t>
      </w:r>
    </w:p>
    <w:p w14:paraId="78D807FB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9"/>
        <w:jc w:val="both"/>
        <w:rPr>
          <w:rFonts w:eastAsia="Times New Roman" w:cstheme="minorHAnsi"/>
          <w:noProof w:val="0"/>
          <w:spacing w:val="2"/>
          <w:sz w:val="24"/>
          <w:szCs w:val="24"/>
          <w:lang w:eastAsia="hr-HR"/>
        </w:rPr>
      </w:pPr>
    </w:p>
    <w:p w14:paraId="12B7320E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9"/>
        <w:jc w:val="center"/>
        <w:rPr>
          <w:rFonts w:eastAsia="Times New Roman" w:cstheme="minorHAnsi"/>
          <w:b/>
          <w:bCs/>
          <w:noProof w:val="0"/>
          <w:spacing w:val="2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lang w:eastAsia="hr-HR"/>
        </w:rPr>
        <w:t>Grad Garešnica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,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lang w:eastAsia="hr-HR"/>
        </w:rPr>
        <w:t xml:space="preserve"> V. Nazora 20A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,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lang w:eastAsia="hr-HR"/>
        </w:rPr>
        <w:t>4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3280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lang w:eastAsia="hr-HR"/>
        </w:rPr>
        <w:t xml:space="preserve"> Garešnica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 xml:space="preserve"> s</w:t>
      </w: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lang w:eastAsia="hr-HR"/>
        </w:rPr>
        <w:t xml:space="preserve"> n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lang w:eastAsia="hr-HR"/>
        </w:rPr>
        <w:t>z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n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kom</w:t>
      </w: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</w:p>
    <w:p w14:paraId="1907FEF5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9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lang w:eastAsia="hr-HR"/>
        </w:rPr>
        <w:t>„P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 xml:space="preserve">rijava na </w:t>
      </w:r>
      <w:r w:rsidRPr="00F07C62">
        <w:rPr>
          <w:rFonts w:eastAsia="Times New Roman" w:cstheme="minorHAnsi"/>
          <w:b/>
          <w:bCs/>
          <w:noProof w:val="0"/>
          <w:spacing w:val="2"/>
          <w:sz w:val="24"/>
          <w:szCs w:val="24"/>
          <w:lang w:eastAsia="hr-HR"/>
        </w:rPr>
        <w:t>J</w:t>
      </w:r>
      <w:r w:rsidRPr="00F07C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vni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p</w:t>
      </w:r>
      <w:r w:rsidRPr="00F07C62">
        <w:rPr>
          <w:rFonts w:eastAsia="Times New Roman" w:cstheme="minorHAnsi"/>
          <w:b/>
          <w:bCs/>
          <w:noProof w:val="0"/>
          <w:spacing w:val="-2"/>
          <w:sz w:val="24"/>
          <w:szCs w:val="24"/>
          <w:lang w:eastAsia="hr-HR"/>
        </w:rPr>
        <w:t>o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lang w:eastAsia="hr-HR"/>
        </w:rPr>
        <w:t>z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iv</w:t>
      </w:r>
      <w:r w:rsidRPr="00F07C62">
        <w:rPr>
          <w:rFonts w:eastAsia="Times New Roman" w:cstheme="minorHAnsi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za liječnike zaposlene na području Grada Garešnice.“</w:t>
      </w:r>
    </w:p>
    <w:p w14:paraId="62CCB57F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9"/>
        <w:jc w:val="both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625BC7B0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9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Dopuštena je prijava istog prijavitelja na sve mjere iz ovog Javnog poziva u istoj kalendarskoj godini.</w:t>
      </w:r>
    </w:p>
    <w:p w14:paraId="7608A31F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9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466C397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Ukoliko prijava nije potpuna, podnositelja prijave pozvat će se da u roku od 8 dana dopuni prijavu. </w:t>
      </w:r>
    </w:p>
    <w:p w14:paraId="356A3DEA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Ako podnositelj prijave ne dopuni prijavu u ostavljenom roku, prijava se neće razmatrati.</w:t>
      </w:r>
    </w:p>
    <w:p w14:paraId="47D60D7A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9CFE87E" w14:textId="77777777" w:rsidR="00F07C62" w:rsidRPr="00F07C62" w:rsidRDefault="00F07C62" w:rsidP="00F07C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pacing w:val="1"/>
          <w:sz w:val="24"/>
          <w:szCs w:val="24"/>
          <w:lang w:eastAsia="hr-HR"/>
        </w:rPr>
        <w:t>P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otr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>e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bni obr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s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>c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i </w:t>
      </w:r>
      <w:r w:rsidRPr="00F07C62">
        <w:rPr>
          <w:rFonts w:eastAsia="Times New Roman" w:cstheme="minorHAnsi"/>
          <w:noProof w:val="0"/>
          <w:spacing w:val="2"/>
          <w:sz w:val="24"/>
          <w:szCs w:val="24"/>
          <w:lang w:eastAsia="hr-HR"/>
        </w:rPr>
        <w:t>z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ht</w:t>
      </w:r>
      <w:r w:rsidRPr="00F07C62">
        <w:rPr>
          <w:rFonts w:eastAsia="Times New Roman" w:cstheme="minorHAnsi"/>
          <w:noProof w:val="0"/>
          <w:spacing w:val="1"/>
          <w:sz w:val="24"/>
          <w:szCs w:val="24"/>
          <w:lang w:eastAsia="hr-HR"/>
        </w:rPr>
        <w:t>j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>e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va</w:t>
      </w:r>
      <w:r w:rsidRPr="00F07C62">
        <w:rPr>
          <w:rFonts w:eastAsia="Times New Roman" w:cstheme="minorHAnsi"/>
          <w:noProof w:val="0"/>
          <w:spacing w:val="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i </w:t>
      </w:r>
      <w:r w:rsidRPr="00F07C62">
        <w:rPr>
          <w:rFonts w:eastAsia="Times New Roman" w:cstheme="minorHAnsi"/>
          <w:noProof w:val="0"/>
          <w:spacing w:val="1"/>
          <w:sz w:val="24"/>
          <w:szCs w:val="24"/>
          <w:lang w:eastAsia="hr-HR"/>
        </w:rPr>
        <w:t>iz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java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sast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vni su di</w:t>
      </w:r>
      <w:r w:rsidRPr="00F07C62">
        <w:rPr>
          <w:rFonts w:eastAsia="Times New Roman" w:cstheme="minorHAnsi"/>
          <w:noProof w:val="0"/>
          <w:spacing w:val="1"/>
          <w:sz w:val="24"/>
          <w:szCs w:val="24"/>
          <w:lang w:eastAsia="hr-HR"/>
        </w:rPr>
        <w:t>j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>e</w:t>
      </w:r>
      <w:r w:rsidRPr="00F07C62">
        <w:rPr>
          <w:rFonts w:eastAsia="Times New Roman" w:cstheme="minorHAnsi"/>
          <w:noProof w:val="0"/>
          <w:spacing w:val="-2"/>
          <w:sz w:val="24"/>
          <w:szCs w:val="24"/>
          <w:lang w:eastAsia="hr-HR"/>
        </w:rPr>
        <w:t>l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ovi ovog</w:t>
      </w:r>
      <w:r w:rsidRPr="00F07C62">
        <w:rPr>
          <w:rFonts w:eastAsia="Times New Roman" w:cstheme="minorHAnsi"/>
          <w:noProof w:val="0"/>
          <w:spacing w:val="-2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noProof w:val="0"/>
          <w:spacing w:val="2"/>
          <w:sz w:val="24"/>
          <w:szCs w:val="24"/>
          <w:lang w:eastAsia="hr-HR"/>
        </w:rPr>
        <w:t>J</w:t>
      </w:r>
      <w:r w:rsidRPr="00F07C62">
        <w:rPr>
          <w:rFonts w:eastAsia="Times New Roman" w:cstheme="minorHAnsi"/>
          <w:noProof w:val="0"/>
          <w:spacing w:val="-1"/>
          <w:sz w:val="24"/>
          <w:szCs w:val="24"/>
          <w:lang w:eastAsia="hr-HR"/>
        </w:rPr>
        <w:t>a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vnog</w:t>
      </w:r>
      <w:r w:rsidRPr="00F07C62">
        <w:rPr>
          <w:rFonts w:eastAsia="Times New Roman" w:cstheme="minorHAnsi"/>
          <w:noProof w:val="0"/>
          <w:spacing w:val="-2"/>
          <w:sz w:val="24"/>
          <w:szCs w:val="24"/>
          <w:lang w:eastAsia="hr-HR"/>
        </w:rPr>
        <w:t xml:space="preserve"> 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po</w:t>
      </w:r>
      <w:r w:rsidRPr="00F07C62">
        <w:rPr>
          <w:rFonts w:eastAsia="Times New Roman" w:cstheme="minorHAnsi"/>
          <w:noProof w:val="0"/>
          <w:spacing w:val="1"/>
          <w:sz w:val="24"/>
          <w:szCs w:val="24"/>
          <w:lang w:eastAsia="hr-HR"/>
        </w:rPr>
        <w:t>z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iva.</w:t>
      </w:r>
    </w:p>
    <w:p w14:paraId="38172E8C" w14:textId="77777777" w:rsidR="00F07C62" w:rsidRPr="00F07C62" w:rsidRDefault="00F07C62" w:rsidP="00F07C62">
      <w:pPr>
        <w:spacing w:before="100" w:beforeAutospacing="1" w:after="100" w:afterAutospacing="1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S korisnicima mjera gradonačelnik će sklopiti ugovor u roku od 15 dana od dana donošenja odluke o odabiru korisnika.</w:t>
      </w:r>
    </w:p>
    <w:p w14:paraId="6C61859A" w14:textId="77777777" w:rsidR="00F07C62" w:rsidRPr="00F07C62" w:rsidRDefault="00F07C62" w:rsidP="00F07C62">
      <w:pPr>
        <w:spacing w:before="100" w:beforeAutospacing="1" w:after="100" w:afterAutospacing="1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Javni poziv s pripadajućim obrascima objavit će se na službenoj internetskoj stranici Grada Garešnice </w:t>
      </w:r>
      <w:hyperlink r:id="rId7" w:tgtFrame="_new" w:history="1">
        <w:r w:rsidRPr="00F07C62">
          <w:rPr>
            <w:rFonts w:eastAsia="Times New Roman" w:cstheme="minorHAnsi"/>
            <w:b/>
            <w:bCs/>
            <w:noProof w:val="0"/>
            <w:color w:val="0000FF"/>
            <w:sz w:val="24"/>
            <w:szCs w:val="24"/>
            <w:u w:val="single"/>
            <w:lang w:eastAsia="hr-HR"/>
          </w:rPr>
          <w:t>www.garesnica.eu</w:t>
        </w:r>
      </w:hyperlink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 i na oglasnoj ploči Grada Garešnice.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br/>
        <w:t xml:space="preserve">Dodatne informacije mogu se dobiti na telefon </w:t>
      </w:r>
      <w:r w:rsidRPr="00F07C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043/675-932</w:t>
      </w: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.</w:t>
      </w:r>
    </w:p>
    <w:p w14:paraId="744F4F7E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</w:p>
    <w:p w14:paraId="21A97A01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left="5664" w:right="77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GRADONAČELNIK</w:t>
      </w:r>
    </w:p>
    <w:p w14:paraId="7DBA3B1F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    Josip Bilandžija, </w:t>
      </w:r>
      <w:proofErr w:type="spellStart"/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dipl.ing.šum</w:t>
      </w:r>
      <w:proofErr w:type="spellEnd"/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t>.</w:t>
      </w:r>
    </w:p>
    <w:p w14:paraId="6C7B0E64" w14:textId="77777777" w:rsidR="00F07C62" w:rsidRPr="00F07C62" w:rsidRDefault="00F07C62" w:rsidP="00F07C62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7E41587" w14:textId="77777777" w:rsidR="00F07C62" w:rsidRPr="00F07C62" w:rsidRDefault="00F07C62" w:rsidP="00F07C62">
      <w:pPr>
        <w:widowControl w:val="0"/>
        <w:autoSpaceDE w:val="0"/>
        <w:autoSpaceDN w:val="0"/>
        <w:adjustRightInd w:val="0"/>
        <w:spacing w:before="2" w:line="120" w:lineRule="exact"/>
        <w:rPr>
          <w:rFonts w:eastAsia="Times New Roman" w:cstheme="minorHAnsi"/>
          <w:noProof w:val="0"/>
          <w:color w:val="FF0000"/>
          <w:sz w:val="24"/>
          <w:szCs w:val="24"/>
          <w:lang w:eastAsia="hr-HR"/>
        </w:rPr>
      </w:pPr>
    </w:p>
    <w:p w14:paraId="141AB7FC" w14:textId="1AC752AE" w:rsidR="00F07C62" w:rsidRPr="00F07C62" w:rsidRDefault="00F07C62" w:rsidP="00F07C62">
      <w:pPr>
        <w:rPr>
          <w:rFonts w:cstheme="minorHAnsi"/>
          <w:b/>
          <w:sz w:val="24"/>
          <w:szCs w:val="24"/>
        </w:rPr>
      </w:pPr>
    </w:p>
    <w:p w14:paraId="53408CE5" w14:textId="77AC0BE4" w:rsidR="008A562A" w:rsidRPr="00F07C62" w:rsidRDefault="00F07C62">
      <w:pPr>
        <w:rPr>
          <w:rFonts w:cstheme="minorHAnsi"/>
          <w:b/>
          <w:sz w:val="24"/>
          <w:szCs w:val="24"/>
        </w:rPr>
      </w:pPr>
      <w:r w:rsidRPr="00F07C62">
        <w:rPr>
          <w:rFonts w:eastAsia="Times New Roman" w:cstheme="minorHAnsi"/>
          <w:noProof w:val="0"/>
          <w:sz w:val="24"/>
          <w:szCs w:val="24"/>
          <w:lang w:eastAsia="hr-HR"/>
        </w:rPr>
        <w:br/>
      </w:r>
    </w:p>
    <w:sectPr w:rsidR="008A562A" w:rsidRPr="00F07C62" w:rsidSect="00F07C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E0B38"/>
    <w:multiLevelType w:val="hybridMultilevel"/>
    <w:tmpl w:val="4D2868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B93"/>
    <w:multiLevelType w:val="hybridMultilevel"/>
    <w:tmpl w:val="315286BC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C187460"/>
    <w:multiLevelType w:val="hybridMultilevel"/>
    <w:tmpl w:val="BDE46A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C11E3"/>
    <w:multiLevelType w:val="multilevel"/>
    <w:tmpl w:val="CA90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160279">
    <w:abstractNumId w:val="1"/>
  </w:num>
  <w:num w:numId="2" w16cid:durableId="1018194620">
    <w:abstractNumId w:val="2"/>
  </w:num>
  <w:num w:numId="3" w16cid:durableId="1580210876">
    <w:abstractNumId w:val="0"/>
  </w:num>
  <w:num w:numId="4" w16cid:durableId="122963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C5A04"/>
    <w:rsid w:val="00347D72"/>
    <w:rsid w:val="003B26BD"/>
    <w:rsid w:val="003F65C1"/>
    <w:rsid w:val="00575A03"/>
    <w:rsid w:val="00693AB1"/>
    <w:rsid w:val="008A562A"/>
    <w:rsid w:val="008C5FE5"/>
    <w:rsid w:val="008D56F1"/>
    <w:rsid w:val="00922DDC"/>
    <w:rsid w:val="009B7A12"/>
    <w:rsid w:val="009D5A71"/>
    <w:rsid w:val="00A533A0"/>
    <w:rsid w:val="00A836D0"/>
    <w:rsid w:val="00AC35DA"/>
    <w:rsid w:val="00B1589A"/>
    <w:rsid w:val="00B92D0F"/>
    <w:rsid w:val="00C9578C"/>
    <w:rsid w:val="00D66561"/>
    <w:rsid w:val="00D707B3"/>
    <w:rsid w:val="00DC2F7E"/>
    <w:rsid w:val="00F07C62"/>
    <w:rsid w:val="00F1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7C6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07C6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07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Adela Labaš</cp:lastModifiedBy>
  <cp:revision>12</cp:revision>
  <cp:lastPrinted>2025-12-29T09:19:00Z</cp:lastPrinted>
  <dcterms:created xsi:type="dcterms:W3CDTF">2025-12-29T09:19:00Z</dcterms:created>
  <dcterms:modified xsi:type="dcterms:W3CDTF">2025-12-30T08:18:00Z</dcterms:modified>
</cp:coreProperties>
</file>